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85" w:rsidRPr="00347FE8" w:rsidRDefault="00351485" w:rsidP="00351485">
      <w:pPr>
        <w:pStyle w:val="Level1"/>
        <w:keepNext/>
        <w:overflowPunct/>
        <w:autoSpaceDE/>
        <w:autoSpaceDN/>
        <w:adjustRightInd/>
        <w:spacing w:before="300" w:after="300" w:line="400" w:lineRule="exact"/>
        <w:textAlignment w:val="auto"/>
        <w:outlineLvl w:val="0"/>
        <w:rPr>
          <w:rFonts w:cs="Arial"/>
          <w:szCs w:val="32"/>
        </w:rPr>
      </w:pPr>
      <w:r>
        <w:rPr>
          <w:rFonts w:cs="Arial"/>
          <w:szCs w:val="32"/>
        </w:rPr>
        <w:t>2017</w:t>
      </w:r>
      <w:r w:rsidRPr="00347FE8">
        <w:rPr>
          <w:rFonts w:cs="Arial"/>
          <w:szCs w:val="32"/>
        </w:rPr>
        <w:t xml:space="preserve"> Company, Trust or Partnership Tax Return Checklist</w:t>
      </w:r>
    </w:p>
    <w:p w:rsidR="00351485" w:rsidRPr="00DF4E28" w:rsidRDefault="00351485" w:rsidP="00351485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>Name of taxpayer: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</w:p>
    <w:p w:rsidR="00351485" w:rsidRPr="00DF4E28" w:rsidRDefault="00351485" w:rsidP="00351485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>Address: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</w:rPr>
        <w:tab/>
      </w:r>
    </w:p>
    <w:p w:rsidR="00351485" w:rsidRPr="00DF4E28" w:rsidRDefault="00351485" w:rsidP="00351485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</w:p>
    <w:p w:rsidR="00351485" w:rsidRPr="00DF4E28" w:rsidRDefault="00351485" w:rsidP="00351485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 xml:space="preserve">Preferred </w:t>
      </w:r>
      <w:r>
        <w:rPr>
          <w:rFonts w:ascii="Arial" w:hAnsi="Arial" w:cs="Arial"/>
          <w:sz w:val="20"/>
        </w:rPr>
        <w:t>c</w:t>
      </w:r>
      <w:r w:rsidRPr="00DF4E28">
        <w:rPr>
          <w:rFonts w:ascii="Arial" w:hAnsi="Arial" w:cs="Arial"/>
          <w:sz w:val="20"/>
        </w:rPr>
        <w:t xml:space="preserve">ontact </w:t>
      </w:r>
      <w:r>
        <w:rPr>
          <w:rFonts w:ascii="Arial" w:hAnsi="Arial" w:cs="Arial"/>
          <w:sz w:val="20"/>
        </w:rPr>
        <w:t>n</w:t>
      </w:r>
      <w:r w:rsidRPr="00DF4E2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.</w:t>
      </w:r>
      <w:r w:rsidRPr="00DF4E28">
        <w:rPr>
          <w:rFonts w:ascii="Arial" w:hAnsi="Arial" w:cs="Arial"/>
          <w:sz w:val="20"/>
        </w:rPr>
        <w:t>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</w:rPr>
        <w:tab/>
      </w:r>
    </w:p>
    <w:p w:rsidR="00351485" w:rsidRPr="00DF4E28" w:rsidRDefault="00351485" w:rsidP="00351485">
      <w:pPr>
        <w:pStyle w:val="fullout"/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476"/>
        <w:gridCol w:w="1476"/>
      </w:tblGrid>
      <w:tr w:rsidR="00351485" w:rsidRPr="00DF4E28" w:rsidTr="00296569">
        <w:trPr>
          <w:tblHeader/>
        </w:trPr>
        <w:tc>
          <w:tcPr>
            <w:tcW w:w="7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85" w:rsidRPr="00DF4E28" w:rsidRDefault="00351485" w:rsidP="00296569">
            <w:pPr>
              <w:pStyle w:val="Fullout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>Information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Information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DF4E28">
              <w:rPr>
                <w:rFonts w:ascii="Arial" w:hAnsi="Arial" w:cs="Arial"/>
                <w:b/>
                <w:sz w:val="20"/>
              </w:rPr>
              <w:t>rovided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Not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DF4E28">
              <w:rPr>
                <w:rFonts w:ascii="Arial" w:hAnsi="Arial" w:cs="Arial"/>
                <w:b/>
                <w:sz w:val="20"/>
              </w:rPr>
              <w:t>pplicable</w:t>
            </w:r>
          </w:p>
        </w:tc>
      </w:tr>
      <w:tr w:rsidR="00351485" w:rsidRPr="00DF4E28" w:rsidTr="00296569">
        <w:trPr>
          <w:cantSplit/>
        </w:trPr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351485" w:rsidRPr="00BD2266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>Income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Accounting information, including trial balance, </w:t>
            </w:r>
            <w:r>
              <w:rPr>
                <w:rFonts w:ascii="Arial" w:hAnsi="Arial" w:cs="Arial"/>
                <w:sz w:val="20"/>
              </w:rPr>
              <w:t>profit and loss,</w:t>
            </w:r>
            <w:r w:rsidRPr="00DF4E28">
              <w:rPr>
                <w:rFonts w:ascii="Arial" w:hAnsi="Arial" w:cs="Arial"/>
                <w:sz w:val="20"/>
              </w:rPr>
              <w:t xml:space="preserve"> and balance sheet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Asset register detailing depreciable assets bought and sold or sc</w:t>
            </w:r>
            <w:r>
              <w:rPr>
                <w:rFonts w:ascii="Arial" w:hAnsi="Arial" w:cs="Arial"/>
                <w:sz w:val="20"/>
              </w:rPr>
              <w:t>r</w:t>
            </w:r>
            <w:r w:rsidRPr="00DF4E28">
              <w:rPr>
                <w:rFonts w:ascii="Arial" w:hAnsi="Arial" w:cs="Arial"/>
                <w:sz w:val="20"/>
              </w:rPr>
              <w:t>apped during the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Cashbook (if maintained)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sell notes and settlement statements for shares sold (</w:t>
            </w:r>
            <w:r>
              <w:rPr>
                <w:rFonts w:ascii="Arial" w:hAnsi="Arial" w:cs="Arial"/>
                <w:sz w:val="20"/>
              </w:rPr>
              <w:t>and</w:t>
            </w:r>
            <w:r w:rsidRPr="00DF4E28">
              <w:rPr>
                <w:rFonts w:ascii="Arial" w:hAnsi="Arial" w:cs="Arial"/>
                <w:sz w:val="20"/>
              </w:rPr>
              <w:t xml:space="preserve"> original contract notes and settlement statements if possible)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sell notes for units in managed funds sold (</w:t>
            </w:r>
            <w:r>
              <w:rPr>
                <w:rFonts w:ascii="Arial" w:hAnsi="Arial" w:cs="Arial"/>
                <w:sz w:val="20"/>
              </w:rPr>
              <w:t>and</w:t>
            </w:r>
            <w:r w:rsidRPr="00DF4E28">
              <w:rPr>
                <w:rFonts w:ascii="Arial" w:hAnsi="Arial" w:cs="Arial"/>
                <w:sz w:val="20"/>
              </w:rPr>
              <w:t xml:space="preserve"> original purchase notes if possible)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other income such as rental income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other investment income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subsidies, grants and payments received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interest and repayments received from shareholders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proceeds from disposal of capital assets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Managed funds distribution statements, annual tax statements and capital gains statements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Dividend statements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351485" w:rsidRPr="00BD2266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>Deductions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advertising and marketing expenses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bad debts actually written off during the year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bonuses and commissions paid to employees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bonuses and commissions paid to external parties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bonuses paid to directors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borrowing costs for new loans entered into during the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directors’ fees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donations of $2 and over to registered charities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entertainment expenses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expenses </w:t>
            </w:r>
            <w:r>
              <w:rPr>
                <w:rFonts w:ascii="Arial" w:hAnsi="Arial" w:cs="Arial"/>
                <w:sz w:val="20"/>
              </w:rPr>
              <w:t xml:space="preserve">incurred during the year that were </w:t>
            </w:r>
            <w:r w:rsidRPr="00DF4E28">
              <w:rPr>
                <w:rFonts w:ascii="Arial" w:hAnsi="Arial" w:cs="Arial"/>
                <w:sz w:val="20"/>
              </w:rPr>
              <w:t>associated with establishing, expanding, merging or liquidating the entity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lastRenderedPageBreak/>
              <w:t xml:space="preserve">Details of fringe benefits tax </w:t>
            </w:r>
            <w:r>
              <w:rPr>
                <w:rFonts w:ascii="Arial" w:hAnsi="Arial" w:cs="Arial"/>
                <w:sz w:val="20"/>
              </w:rPr>
              <w:t xml:space="preserve">(FBT) </w:t>
            </w:r>
            <w:r w:rsidRPr="00DF4E28">
              <w:rPr>
                <w:rFonts w:ascii="Arial" w:hAnsi="Arial" w:cs="Arial"/>
                <w:sz w:val="20"/>
              </w:rPr>
              <w:t>paid (</w:t>
            </w:r>
            <w:r>
              <w:rPr>
                <w:rFonts w:ascii="Arial" w:hAnsi="Arial" w:cs="Arial"/>
                <w:sz w:val="20"/>
              </w:rPr>
              <w:t>and a copy of the</w:t>
            </w:r>
            <w:r w:rsidRPr="00DF4E28">
              <w:rPr>
                <w:rFonts w:ascii="Arial" w:hAnsi="Arial" w:cs="Arial"/>
                <w:sz w:val="20"/>
              </w:rPr>
              <w:t xml:space="preserve"> FBT return lodged)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interest on loans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lease expenses for motor vehicles, premises and equipment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legal expenses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lump sum payments (including</w:t>
            </w:r>
            <w:r>
              <w:rPr>
                <w:rFonts w:ascii="Arial" w:hAnsi="Arial" w:cs="Arial"/>
                <w:sz w:val="20"/>
              </w:rPr>
              <w:t xml:space="preserve"> for</w:t>
            </w:r>
            <w:r w:rsidRPr="00DF4E28">
              <w:rPr>
                <w:rFonts w:ascii="Arial" w:hAnsi="Arial" w:cs="Arial"/>
                <w:sz w:val="20"/>
              </w:rPr>
              <w:t xml:space="preserve"> retirement and redundancy)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motor vehicle expenses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prepayments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professional subscription</w:t>
            </w:r>
            <w:r>
              <w:rPr>
                <w:rFonts w:ascii="Arial" w:hAnsi="Arial" w:cs="Arial"/>
                <w:sz w:val="20"/>
              </w:rPr>
              <w:t>s</w:t>
            </w:r>
            <w:r w:rsidRPr="00DF4E28">
              <w:rPr>
                <w:rFonts w:ascii="Arial" w:hAnsi="Arial" w:cs="Arial"/>
                <w:sz w:val="20"/>
              </w:rPr>
              <w:t xml:space="preserve"> and journals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rates, land taxes and insurance premiums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repairs and maintenance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research and development activities and expenses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royalties paid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salaries paid, including fringe benefits (provide PAYG summaries)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superannuation contributions for directors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superannuation contributions for employees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tax, and accounting and audit fees paid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any assets purchased, including date of purchase and amount 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travel expenses (</w:t>
            </w:r>
            <w:r>
              <w:rPr>
                <w:rFonts w:ascii="Arial" w:hAnsi="Arial" w:cs="Arial"/>
                <w:sz w:val="20"/>
              </w:rPr>
              <w:t>provide</w:t>
            </w:r>
            <w:r w:rsidRPr="00DF4E28">
              <w:rPr>
                <w:rFonts w:ascii="Arial" w:hAnsi="Arial" w:cs="Arial"/>
                <w:sz w:val="20"/>
              </w:rPr>
              <w:t xml:space="preserve"> travel diaries)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351485" w:rsidRPr="00BD2266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Balance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heet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BD2266">
              <w:rPr>
                <w:rFonts w:ascii="Arial" w:hAnsi="Arial" w:cs="Arial"/>
                <w:b/>
                <w:sz w:val="20"/>
              </w:rPr>
              <w:t>ssets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Asset register detailing depreciable assets bought and sold or sc</w:t>
            </w:r>
            <w:r>
              <w:rPr>
                <w:rFonts w:ascii="Arial" w:hAnsi="Arial" w:cs="Arial"/>
                <w:sz w:val="20"/>
              </w:rPr>
              <w:t>r</w:t>
            </w:r>
            <w:r w:rsidRPr="00DF4E28">
              <w:rPr>
                <w:rFonts w:ascii="Arial" w:hAnsi="Arial" w:cs="Arial"/>
                <w:sz w:val="20"/>
              </w:rPr>
              <w:t>apped during the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Bank statements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Cheque book butts and deposit books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confirmation for any units in managed funds purchased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contract notes and settlement statements for any shares purchased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other investments purchased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capital assets purchased during the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leases entered into and terminated during the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loans, payments</w:t>
            </w:r>
            <w:r>
              <w:rPr>
                <w:rFonts w:ascii="Arial" w:hAnsi="Arial" w:cs="Arial"/>
                <w:sz w:val="20"/>
              </w:rPr>
              <w:t>,</w:t>
            </w:r>
            <w:r w:rsidRPr="00DF4E28">
              <w:rPr>
                <w:rFonts w:ascii="Arial" w:hAnsi="Arial" w:cs="Arial"/>
                <w:sz w:val="20"/>
              </w:rPr>
              <w:t xml:space="preserve"> forgiveness of debts</w:t>
            </w:r>
            <w:r>
              <w:rPr>
                <w:rFonts w:ascii="Arial" w:hAnsi="Arial" w:cs="Arial"/>
                <w:sz w:val="20"/>
              </w:rPr>
              <w:t>, or provision for use of assets</w:t>
            </w:r>
            <w:r w:rsidRPr="00DF4E28">
              <w:rPr>
                <w:rFonts w:ascii="Arial" w:hAnsi="Arial" w:cs="Arial"/>
                <w:sz w:val="20"/>
              </w:rPr>
              <w:t xml:space="preserve"> to shareholders or their associates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work-in-progress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Listing of trade debtors with amounts outstanding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Value of stock as at 30 June 20</w:t>
            </w:r>
            <w:r>
              <w:rPr>
                <w:rFonts w:ascii="Arial" w:hAnsi="Arial" w:cs="Arial"/>
                <w:sz w:val="20"/>
              </w:rPr>
              <w:t>16</w:t>
            </w:r>
            <w:r w:rsidRPr="00DF4E28">
              <w:rPr>
                <w:rFonts w:ascii="Arial" w:hAnsi="Arial" w:cs="Arial"/>
                <w:sz w:val="20"/>
              </w:rPr>
              <w:t xml:space="preserve"> (and basis of valuation)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351485" w:rsidRPr="00BD2266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Balance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heet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l</w:t>
            </w:r>
            <w:r w:rsidRPr="00BD2266">
              <w:rPr>
                <w:rFonts w:ascii="Arial" w:hAnsi="Arial" w:cs="Arial"/>
                <w:b/>
                <w:sz w:val="20"/>
              </w:rPr>
              <w:t>iabilities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Accrued expenses (</w:t>
            </w:r>
            <w:proofErr w:type="spellStart"/>
            <w:r w:rsidRPr="00DF4E28">
              <w:rPr>
                <w:rFonts w:ascii="Arial" w:hAnsi="Arial" w:cs="Arial"/>
                <w:sz w:val="20"/>
              </w:rPr>
              <w:t>eg</w:t>
            </w:r>
            <w:proofErr w:type="spellEnd"/>
            <w:r w:rsidRPr="00DF4E28">
              <w:rPr>
                <w:rFonts w:ascii="Arial" w:hAnsi="Arial" w:cs="Arial"/>
                <w:sz w:val="20"/>
              </w:rPr>
              <w:t xml:space="preserve"> audit fees and bonuses) and unearned revenue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all loans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lastRenderedPageBreak/>
              <w:t>Listing of trade creditors with amounts owing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Provisions for long service leave and annual leave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Statements from lending authorit</w:t>
            </w:r>
            <w:r>
              <w:rPr>
                <w:rFonts w:ascii="Arial" w:hAnsi="Arial" w:cs="Arial"/>
                <w:sz w:val="20"/>
              </w:rPr>
              <w:t>ies</w:t>
            </w:r>
            <w:r w:rsidRPr="00DF4E28">
              <w:rPr>
                <w:rFonts w:ascii="Arial" w:hAnsi="Arial" w:cs="Arial"/>
                <w:sz w:val="20"/>
              </w:rPr>
              <w:t xml:space="preserve"> detailing the opening and closing balances of existing loans during the financial year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351485" w:rsidRPr="00BD2266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Balance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heet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BD2266">
              <w:rPr>
                <w:rFonts w:ascii="Arial" w:hAnsi="Arial" w:cs="Arial"/>
                <w:b/>
                <w:sz w:val="20"/>
              </w:rPr>
              <w:t>quity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changes to shareholding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loans from shareholders or partners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increase o</w:t>
            </w:r>
            <w:r>
              <w:rPr>
                <w:rFonts w:ascii="Arial" w:hAnsi="Arial" w:cs="Arial"/>
                <w:sz w:val="20"/>
              </w:rPr>
              <w:t>r</w:t>
            </w:r>
            <w:r w:rsidRPr="00DF4E28">
              <w:rPr>
                <w:rFonts w:ascii="Arial" w:hAnsi="Arial" w:cs="Arial"/>
                <w:sz w:val="20"/>
              </w:rPr>
              <w:t xml:space="preserve"> decrease to reserves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351485" w:rsidRPr="00BD2266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>Addition</w:t>
            </w:r>
            <w:r>
              <w:rPr>
                <w:rFonts w:ascii="Arial" w:hAnsi="Arial" w:cs="Arial"/>
                <w:b/>
                <w:sz w:val="20"/>
              </w:rPr>
              <w:t>al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nformation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BD2266">
              <w:rPr>
                <w:rFonts w:ascii="Arial" w:hAnsi="Arial" w:cs="Arial"/>
                <w:b/>
                <w:sz w:val="20"/>
              </w:rPr>
              <w:t>ompany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Loans, payments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DF4E28">
              <w:rPr>
                <w:rFonts w:ascii="Arial" w:hAnsi="Arial" w:cs="Arial"/>
                <w:sz w:val="20"/>
              </w:rPr>
              <w:t>debt forgiveness</w:t>
            </w:r>
            <w:r>
              <w:rPr>
                <w:rFonts w:ascii="Arial" w:hAnsi="Arial" w:cs="Arial"/>
                <w:sz w:val="20"/>
              </w:rPr>
              <w:t>, or use of assets given</w:t>
            </w:r>
            <w:r w:rsidRPr="00DF4E28">
              <w:rPr>
                <w:rFonts w:ascii="Arial" w:hAnsi="Arial" w:cs="Arial"/>
                <w:sz w:val="20"/>
              </w:rPr>
              <w:t xml:space="preserve"> to shareholders or associates of the shareholders, if private company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Auditor’s report (if applicable)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Instalment Activity Statements and/or Business Activity Statements lodged for the income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minutes of company meetings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any share buy-backs or share cancellations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351485" w:rsidRPr="00BD2266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Additional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nformation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BD2266">
              <w:rPr>
                <w:rFonts w:ascii="Arial" w:hAnsi="Arial" w:cs="Arial"/>
                <w:b/>
                <w:sz w:val="20"/>
              </w:rPr>
              <w:t>rust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Instalment Activity Statements and/or Business Activity Statements lodged for the income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minutes of trust</w:t>
            </w:r>
            <w:r>
              <w:rPr>
                <w:rFonts w:ascii="Arial" w:hAnsi="Arial" w:cs="Arial"/>
                <w:sz w:val="20"/>
              </w:rPr>
              <w:t>ee</w:t>
            </w:r>
            <w:r w:rsidRPr="00DF4E28">
              <w:rPr>
                <w:rFonts w:ascii="Arial" w:hAnsi="Arial" w:cs="Arial"/>
                <w:sz w:val="20"/>
              </w:rPr>
              <w:t xml:space="preserve"> meetings, in particular distribution resolutions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Copy of trust deed</w:t>
            </w:r>
            <w:r>
              <w:rPr>
                <w:rFonts w:ascii="Arial" w:hAnsi="Arial" w:cs="Arial"/>
                <w:sz w:val="20"/>
              </w:rPr>
              <w:t xml:space="preserve"> or any amendments during year</w:t>
            </w:r>
            <w:r w:rsidRPr="00DF4E28">
              <w:rPr>
                <w:rFonts w:ascii="Arial" w:hAnsi="Arial" w:cs="Arial"/>
                <w:sz w:val="20"/>
              </w:rPr>
              <w:t>, if not already supplied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units redeemed or issued during the year (for a unit trust)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any unpaid present entitlements to beneficiaries </w:t>
            </w:r>
            <w:r>
              <w:rPr>
                <w:rFonts w:ascii="Arial" w:hAnsi="Arial" w:cs="Arial"/>
                <w:sz w:val="20"/>
              </w:rPr>
              <w:t>or associate private companies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Details of any elections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family trust election, interposed entity election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closely held trust, any relevant notices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tax file number (TFN) report, trustee beneficiary (TB) statement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351485" w:rsidRPr="00BD2266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Additional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nformation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BD2266">
              <w:rPr>
                <w:rFonts w:ascii="Arial" w:hAnsi="Arial" w:cs="Arial"/>
                <w:b/>
                <w:sz w:val="20"/>
              </w:rPr>
              <w:t>artnership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Instalment Activity Statements and/or Business Activity Statements lodged for the income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minutes of partnership meetings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Copy of partnership agreement 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If the partnership was restructured during the year, please provide details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Additional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BD2266">
              <w:rPr>
                <w:rFonts w:ascii="Arial" w:hAnsi="Arial" w:cs="Arial"/>
                <w:b/>
                <w:sz w:val="20"/>
              </w:rPr>
              <w:t>nformation</w:t>
            </w:r>
            <w:r>
              <w:rPr>
                <w:rFonts w:ascii="Arial" w:hAnsi="Arial" w:cs="Arial"/>
                <w:b/>
                <w:sz w:val="20"/>
              </w:rPr>
              <w:t xml:space="preserve"> – all entities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BD2266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If you have any doubt about any income or expenses </w:t>
            </w:r>
            <w:r>
              <w:rPr>
                <w:rFonts w:ascii="Arial" w:hAnsi="Arial" w:cs="Arial"/>
                <w:sz w:val="20"/>
              </w:rPr>
              <w:t>that</w:t>
            </w:r>
            <w:r w:rsidRPr="00DF4E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entity </w:t>
            </w:r>
            <w:r w:rsidRPr="00DF4E28">
              <w:rPr>
                <w:rFonts w:ascii="Arial" w:hAnsi="Arial" w:cs="Arial"/>
                <w:sz w:val="20"/>
              </w:rPr>
              <w:t>has received or incurred, bring the documents in with you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485" w:rsidRPr="00DF4E28" w:rsidTr="00296569">
        <w:tc>
          <w:tcPr>
            <w:tcW w:w="7128" w:type="dxa"/>
            <w:tcBorders>
              <w:right w:val="single" w:sz="6" w:space="0" w:color="auto"/>
            </w:tcBorders>
          </w:tcPr>
          <w:p w:rsidR="00351485" w:rsidRPr="00DF4E28" w:rsidRDefault="00351485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Any other information that you think is relevant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351485" w:rsidRDefault="00351485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30FAC" w:rsidRDefault="00530FAC" w:rsidP="00351485">
      <w:bookmarkStart w:id="0" w:name="_GoBack"/>
      <w:bookmarkEnd w:id="0"/>
    </w:p>
    <w:sectPr w:rsidR="00530FAC" w:rsidSect="0035148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85"/>
    <w:rsid w:val="000C780F"/>
    <w:rsid w:val="001832ED"/>
    <w:rsid w:val="0033528D"/>
    <w:rsid w:val="00351485"/>
    <w:rsid w:val="00487E69"/>
    <w:rsid w:val="00530FAC"/>
    <w:rsid w:val="00604A97"/>
    <w:rsid w:val="006778D0"/>
    <w:rsid w:val="007D51A5"/>
    <w:rsid w:val="0081279B"/>
    <w:rsid w:val="00996C42"/>
    <w:rsid w:val="00D94EF8"/>
    <w:rsid w:val="00F1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out">
    <w:name w:val="fullout"/>
    <w:rsid w:val="00351485"/>
    <w:pPr>
      <w:overflowPunct w:val="0"/>
      <w:autoSpaceDE w:val="0"/>
      <w:autoSpaceDN w:val="0"/>
      <w:adjustRightInd w:val="0"/>
      <w:spacing w:after="120" w:line="250" w:lineRule="exact"/>
      <w:jc w:val="both"/>
      <w:textAlignment w:val="baseline"/>
    </w:pPr>
    <w:rPr>
      <w:rFonts w:ascii="Times" w:eastAsia="Times New Roman" w:hAnsi="Times" w:cs="Times New Roman"/>
      <w:noProof/>
      <w:szCs w:val="20"/>
    </w:rPr>
  </w:style>
  <w:style w:type="paragraph" w:customStyle="1" w:styleId="Level1">
    <w:name w:val="Level 1"/>
    <w:basedOn w:val="Normal"/>
    <w:rsid w:val="00351485"/>
    <w:pPr>
      <w:overflowPunct w:val="0"/>
      <w:autoSpaceDE w:val="0"/>
      <w:autoSpaceDN w:val="0"/>
      <w:adjustRightInd w:val="0"/>
      <w:spacing w:before="160" w:after="120" w:line="320" w:lineRule="exact"/>
      <w:textAlignment w:val="baseline"/>
    </w:pPr>
    <w:rPr>
      <w:rFonts w:ascii="Arial Black" w:eastAsia="Times New Roman" w:hAnsi="Arial Black"/>
      <w:spacing w:val="-5"/>
      <w:sz w:val="32"/>
      <w:szCs w:val="20"/>
      <w:lang w:eastAsia="en-US"/>
    </w:rPr>
  </w:style>
  <w:style w:type="paragraph" w:customStyle="1" w:styleId="Fullout0">
    <w:name w:val="Fullout"/>
    <w:basedOn w:val="Normal"/>
    <w:rsid w:val="00351485"/>
    <w:pPr>
      <w:spacing w:after="120" w:line="250" w:lineRule="exact"/>
      <w:jc w:val="both"/>
    </w:pPr>
    <w:rPr>
      <w:rFonts w:eastAsia="Times New Roman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out">
    <w:name w:val="fullout"/>
    <w:rsid w:val="00351485"/>
    <w:pPr>
      <w:overflowPunct w:val="0"/>
      <w:autoSpaceDE w:val="0"/>
      <w:autoSpaceDN w:val="0"/>
      <w:adjustRightInd w:val="0"/>
      <w:spacing w:after="120" w:line="250" w:lineRule="exact"/>
      <w:jc w:val="both"/>
      <w:textAlignment w:val="baseline"/>
    </w:pPr>
    <w:rPr>
      <w:rFonts w:ascii="Times" w:eastAsia="Times New Roman" w:hAnsi="Times" w:cs="Times New Roman"/>
      <w:noProof/>
      <w:szCs w:val="20"/>
    </w:rPr>
  </w:style>
  <w:style w:type="paragraph" w:customStyle="1" w:styleId="Level1">
    <w:name w:val="Level 1"/>
    <w:basedOn w:val="Normal"/>
    <w:rsid w:val="00351485"/>
    <w:pPr>
      <w:overflowPunct w:val="0"/>
      <w:autoSpaceDE w:val="0"/>
      <w:autoSpaceDN w:val="0"/>
      <w:adjustRightInd w:val="0"/>
      <w:spacing w:before="160" w:after="120" w:line="320" w:lineRule="exact"/>
      <w:textAlignment w:val="baseline"/>
    </w:pPr>
    <w:rPr>
      <w:rFonts w:ascii="Arial Black" w:eastAsia="Times New Roman" w:hAnsi="Arial Black"/>
      <w:spacing w:val="-5"/>
      <w:sz w:val="32"/>
      <w:szCs w:val="20"/>
      <w:lang w:eastAsia="en-US"/>
    </w:rPr>
  </w:style>
  <w:style w:type="paragraph" w:customStyle="1" w:styleId="Fullout0">
    <w:name w:val="Fullout"/>
    <w:basedOn w:val="Normal"/>
    <w:rsid w:val="00351485"/>
    <w:pPr>
      <w:spacing w:after="120" w:line="250" w:lineRule="exact"/>
      <w:jc w:val="both"/>
    </w:pPr>
    <w:rPr>
      <w:rFonts w:eastAsia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Todd</dc:creator>
  <cp:lastModifiedBy>Jeffrey Todd</cp:lastModifiedBy>
  <cp:revision>1</cp:revision>
  <dcterms:created xsi:type="dcterms:W3CDTF">2017-06-07T01:44:00Z</dcterms:created>
  <dcterms:modified xsi:type="dcterms:W3CDTF">2017-06-07T01:45:00Z</dcterms:modified>
</cp:coreProperties>
</file>